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Niespodzianka przed świętami: ceny OC wyraźnie spadły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Rodzimi kierowcy już od dość dawna czekają na duży spadek średnich składek OC. Dlatego listopadowe zmiany są dla nich dobrą wiadomością.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poprzednich miesiącach bieżącego roku była widoczna stabilizacja </w:t>
      </w:r>
      <w:r>
        <w:rPr>
          <w:rFonts w:ascii="calibri" w:hAnsi="calibri" w:eastAsia="calibri" w:cs="calibri"/>
          <w:sz w:val="24"/>
          <w:szCs w:val="24"/>
          <w:b/>
        </w:rPr>
        <w:t xml:space="preserve">średniego kosztu polis OC na poziomie około 90% styczniowego wyniku</w:t>
      </w:r>
      <w:r>
        <w:rPr>
          <w:rFonts w:ascii="calibri" w:hAnsi="calibri" w:eastAsia="calibri" w:cs="calibri"/>
          <w:sz w:val="24"/>
          <w:szCs w:val="24"/>
        </w:rPr>
        <w:t xml:space="preserve">. W ostatnim czasie sytuacja rynkowa stała się jednak o wiele ciekawsza. Potwierdzają to najnowsze dane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co miesiąc, sprawdziła ona średni poziom składek za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OC</w:t>
      </w:r>
      <w:r>
        <w:rPr>
          <w:rFonts w:ascii="calibri" w:hAnsi="calibri" w:eastAsia="calibri" w:cs="calibri"/>
          <w:sz w:val="24"/>
          <w:szCs w:val="24"/>
        </w:rPr>
        <w:t xml:space="preserve"> sprzedawane przez Internet. Wyniki analizy Ubea.pl wskazują, że przeciętne składki OC w listopadzie osiągnęły tegoroczne minimum.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 barometru cenowego z listopada 2019 r. = </w:t>
      </w:r>
      <w:r>
        <w:rPr>
          <w:rFonts w:ascii="calibri" w:hAnsi="calibri" w:eastAsia="calibri" w:cs="calibri"/>
          <w:sz w:val="36"/>
          <w:szCs w:val="36"/>
          <w:b/>
        </w:rPr>
        <w:t xml:space="preserve">86↓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barometru dla poprzedniego miesiąca: </w:t>
      </w:r>
      <w:r>
        <w:rPr>
          <w:rFonts w:ascii="calibri" w:hAnsi="calibri" w:eastAsia="calibri" w:cs="calibri"/>
          <w:sz w:val="24"/>
          <w:szCs w:val="24"/>
          <w:b/>
        </w:rPr>
        <w:t xml:space="preserve">92↔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już wspomnieliśmy, średni poziom składki OC odnotowany na początku roku stanowi podstawę do porównań w ramach </w:t>
      </w:r>
      <w:r>
        <w:rPr>
          <w:rFonts w:ascii="calibri" w:hAnsi="calibri" w:eastAsia="calibri" w:cs="calibri"/>
          <w:sz w:val="24"/>
          <w:szCs w:val="24"/>
          <w:b/>
        </w:rPr>
        <w:t xml:space="preserve">barometru cenowego Ubea.pl</w:t>
      </w:r>
      <w:r>
        <w:rPr>
          <w:rFonts w:ascii="calibri" w:hAnsi="calibri" w:eastAsia="calibri" w:cs="calibri"/>
          <w:sz w:val="24"/>
          <w:szCs w:val="24"/>
        </w:rPr>
        <w:t xml:space="preserve"> przez kolejne 11 miesięcy. Warto dodać, że informacje publikowane przez Ubea.pl w każdym miesiącu opierają się na anonimowych wynikach ponad 100 000 kalkulacji internautów.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kierowcom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dziewięciu ubezpieczycieli współpracujących z Ubea.pl przedstawia swoje propozycje kosztów zakupu obowiązkowego OC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listopadowych danych Ubea.pl okazało się, że wskazują one na </w:t>
      </w:r>
      <w:r>
        <w:rPr>
          <w:rFonts w:ascii="calibri" w:hAnsi="calibri" w:eastAsia="calibri" w:cs="calibri"/>
          <w:sz w:val="24"/>
          <w:szCs w:val="24"/>
          <w:b/>
        </w:rPr>
        <w:t xml:space="preserve">spory spadek średniego kosztu OC</w:t>
      </w:r>
      <w:r>
        <w:rPr>
          <w:rFonts w:ascii="calibri" w:hAnsi="calibri" w:eastAsia="calibri" w:cs="calibri"/>
          <w:sz w:val="24"/>
          <w:szCs w:val="24"/>
        </w:rPr>
        <w:t xml:space="preserve">. Przeciętna składka takich polis oferowanych online spadła bowiem z 1490 zł (październik 2019 r.) do 1399 zł (listopad 2019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oznaczało spadek do 86% porównywalnego wyniku ze stycznia 2019 r. (1624 zł) i najniższy w bieżącym roku odczyt barometru cenowego Ubea.pl (tylko 86)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ceny ubezpieczenia OC spadły tak wyraźnie?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przedstawionych powyżej wyników rodzi się pytanie o przyczyny tak dużego spadku średniej składki OC. Wydaje się, że pewne znaczenie ma polityka marketingowa ubezpieczycieli, którzy przygotowują </w:t>
      </w:r>
      <w:r>
        <w:rPr>
          <w:rFonts w:ascii="calibri" w:hAnsi="calibri" w:eastAsia="calibri" w:cs="calibri"/>
          <w:sz w:val="24"/>
          <w:szCs w:val="24"/>
          <w:b/>
        </w:rPr>
        <w:t xml:space="preserve">większe rabaty na koniec roku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„Warto dodać, że w listopadzie i grudniu 2018 r. również był widoczny spory spadek średniego kosztu OC. W grudniu bieżącego roku kierowcy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prawdopodobnie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też będą mogli się cieszyć z tańszych polis komunikacyjnych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tworzenia barometru cenowego Ubea.pl:</w:t>
      </w:r>
      <w:r>
        <w:rPr>
          <w:rFonts w:ascii="calibri" w:hAnsi="calibri" w:eastAsia="calibri" w:cs="calibri"/>
          <w:sz w:val="24"/>
          <w:szCs w:val="24"/>
        </w:rPr>
        <w:t xml:space="preserve"> analizowany poziom średniej składki za OC (bez produktów pakietowych - np. NNW) wynika ze wszystkich kalkulacji, jakie użytkownicy Ubea.pl wykonali w ciągu miesiąca. Średnia składka ze stycznia 2019 r. (1624 zł) jest punktem odniesienia (wartość indeksu cenowego = 100). Analiza uwzględnia polisy tych ubezpieczycieli, którzy byli obecni na rynku w styczniu 2019 r. i do tej pory oferują ubezpieczenia 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2024-04-23T15:20:19+02:00</dcterms:created>
  <dcterms:modified xsi:type="dcterms:W3CDTF">2024-04-23T15:20:19+02:00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