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Ranking OC, AC, NNW - ceny w listopadzie 2019 r.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listopadzie 2019 r. na rynku polis komunikacyjnych były widoczne ciekawe zmiany. Sprawdzamy, jak wpłynęły one na wyniki naszego rankingu.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 koniec roku ubezpieczyciele są bardziej skłonni do wprowadzania różnych rabatów i promocji dla kierowców. To skutkuje spadkiem średniego kosztu komunikacyjnego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ubezpieczenia OC</w:t>
        </w:r>
      </w:hyperlink>
      <w:r>
        <w:rPr>
          <w:rFonts w:ascii="calibri" w:hAnsi="calibri" w:eastAsia="calibri" w:cs="calibri"/>
          <w:sz w:val="24"/>
          <w:szCs w:val="24"/>
        </w:rPr>
        <w:t xml:space="preserve">. Wspomniany efekt cenowy był widoczny między innymi w listopadzie i grudniu 2018 roku, a także w listopadzie 2019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chodzi o poprzedni miesiąc, to warto sprawdzić, jak cenowe zmiany wpłynęły na wyniki rankingu Ubea.pl. Listopadowe dane wskazują, że w rankingu doszło do ciekawych przetasowań.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Ranking OC, AC i NNW - jakie są zasady?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listopadzie 2019 r., podobnie jak we wcześniejszych miesiącach, ranking składał się z czterech kategorii: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obowiązkowe OC,</w:t>
      </w:r>
    </w:p>
    <w:p>
      <w:r>
        <w:rPr>
          <w:rFonts w:ascii="calibri" w:hAnsi="calibri" w:eastAsia="calibri" w:cs="calibri"/>
          <w:sz w:val="24"/>
          <w:szCs w:val="24"/>
        </w:rPr>
        <w:t xml:space="preserve">- pakiet OC+NNW,</w:t>
      </w:r>
    </w:p>
    <w:p>
      <w:r>
        <w:rPr>
          <w:rFonts w:ascii="calibri" w:hAnsi="calibri" w:eastAsia="calibri" w:cs="calibri"/>
          <w:sz w:val="24"/>
          <w:szCs w:val="24"/>
        </w:rPr>
        <w:t xml:space="preserve">- pakiet OC+AC,</w:t>
      </w:r>
    </w:p>
    <w:p>
      <w:r>
        <w:rPr>
          <w:rFonts w:ascii="calibri" w:hAnsi="calibri" w:eastAsia="calibri" w:cs="calibri"/>
          <w:sz w:val="24"/>
          <w:szCs w:val="24"/>
        </w:rPr>
        <w:t xml:space="preserve">- pakiet OC+AC+NNW.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Andrzej Prajsnar, ekspert porównywarki ubezpieczeń Ubea.pl przypomina, że listopadowy ranking, podobnie jak wcześniejsze analizy, opiera się na wynikach ponad 100 000 indywidualnych kalkulacji wykonanych przez internautów w kalkulatorze.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Zasady rankingu Ubea.pl nie premiują żadnego z dziewięciu porównywanych ubezpieczycieli. Każdy może zdobyć od 0 do 5 punktów.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„Minimalny wynik wynoszący 0,00 punktów oznaczałby, że zakład ubezpieczeń we wszystkich pojedynczych porównaniach ulokował się na ostatniej pozycji. Towarzystwo ubezpieczeniowe z najwyższą liczbą punktów (5,00 pkt.), musiałoby zająć pierwsze miejsce w każdej kalkulacji z jego udziałem." </w:t>
      </w:r>
      <w:r>
        <w:rPr>
          <w:rFonts w:ascii="calibri" w:hAnsi="calibri" w:eastAsia="calibri" w:cs="calibri"/>
          <w:sz w:val="24"/>
          <w:szCs w:val="24"/>
        </w:rPr>
        <w:t xml:space="preserve">- wyjaśnia Paweł Kuczyński, prezes porównywarki ubezpieczeń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Potrójna wygrana w listopadzie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Listopad 2019 roku okazał się szczególnie pomyślny dla jednego ubezpieczyciela. Aby się o tym przekonać, wystarczy spojrzeć na zwycięzców poszczególnych kategorii: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w rankingu polis OC: Link4 z 4,07 pkt.</w:t>
      </w:r>
    </w:p>
    <w:p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w rankingu pakietów OC + NNW: Link4 z 3,91 pkt.</w:t>
      </w:r>
    </w:p>
    <w:p>
      <w:r>
        <w:rPr>
          <w:rFonts w:ascii="calibri" w:hAnsi="calibri" w:eastAsia="calibri" w:cs="calibri"/>
          <w:sz w:val="24"/>
          <w:szCs w:val="24"/>
        </w:rPr>
        <w:t xml:space="preserve">- w rankingu pakietów OC + AC: Link4 z 4,24 pkt.</w:t>
      </w:r>
    </w:p>
    <w:p>
      <w:r>
        <w:rPr>
          <w:rFonts w:ascii="calibri" w:hAnsi="calibri" w:eastAsia="calibri" w:cs="calibri"/>
          <w:sz w:val="24"/>
          <w:szCs w:val="24"/>
        </w:rPr>
        <w:t xml:space="preserve">- w rankingu pakietów OC + AC + NNW: Benefia z 3,96 pkt.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Potrójna wygrana jednego ubezpieczyciela to z pewnością sytuacja godna uwagi. Link4, marka należąca do Grupy PZU, ma więc duże powody do satysfakcji. Co ciekawe, zarówno w przypadku kategorii OC, jak i OC + NNW, Link4 zdobył pierwsze miejsce kosztem marki You Can Drive. Dodatkowo w kategorii OC + AC + NNW Link4 zajął drugie miejsce tuż za Benefią.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Gdyby firmie Link4 nie zabrakło 0,02 punktu w kategorii pakietów OC + AC + NNW, to mielibyśmy do czynienia z wyjątkową sytuacją, czyli zwycięstwem jednego ubezpieczyciela w aż czterech kategoriach rankingowych</w:t>
      </w:r>
      <w:r>
        <w:rPr>
          <w:rFonts w:ascii="calibri" w:hAnsi="calibri" w:eastAsia="calibri" w:cs="calibri"/>
          <w:sz w:val="24"/>
          <w:szCs w:val="24"/>
        </w:rPr>
        <w:t xml:space="preserve">” - podkreśla Paweł Kuczyński, prezes porównywarki ubezpieczeń Ubea.pl.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9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Tańsze polisy w MTU24 oraz Link4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Przyczyny bardzo dobrego wyniku Link4 w listopadowym rankingu staną się jasne po spojrzeniu na zmiany średnich składek za OC w tym miesiącu. Względem października przeciętna cena za obowiązkowe ubezpieczenie zmieniła się następująco: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Aviva - spadek o 3,3%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Benefia - spadek o 2,6%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Generali - spadek o 8,5%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Link4 - spadek o 9,5%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MTU24 - spadek o 11,1%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Proama - spadek o 8,1%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UNIQA - spadek o 1,1%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Wiener - spadek o 2,9%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You Can Drive - spadek o 7,9%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firmy zdecydowały się więc w listopadzie na obniżki cen OC.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"Ta klasyfikacja pokazuje również, że Link4 ma mocnego konkurenta cenowego. Mowa o marce MTU24, która jest własnością Ergo Hestii</w:t>
      </w:r>
      <w:r>
        <w:rPr>
          <w:rFonts w:ascii="calibri" w:hAnsi="calibri" w:eastAsia="calibri" w:cs="calibri"/>
          <w:sz w:val="24"/>
          <w:szCs w:val="24"/>
        </w:rPr>
        <w:t xml:space="preserve">” - podsumowuje Andrzej Prajsnar, ekspert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Grudniowy ranking pokaże, czy MTU24 zdoła prześcignąć Link4 oraz czy ubezpieczyciele obdarują hojnie kierowców świątecznymi rabatami.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/ubezpieczenie-oc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2024-04-25T16:12:04+02:00</dcterms:created>
  <dcterms:modified xsi:type="dcterms:W3CDTF">2024-04-25T16:12:04+02:00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