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Barometr Ubea.pl: ceny OC w sierpniu 2019 r.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lipcu średnia cena OC komunikacyjnego niestety wzrosła. Sprawdzamy, czy sierpień przyniósł nieco lepsze wiadomości dla polskich kierowców.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Osoby oczekujące szybkiego spadku cen polis OC, mogą poczuć się zniecierpliwione. Przeciętny koszt zakupu obowiązkowej ochrony dla kierowców, mocno zmalał tylko w lutym 2019 r. Dane Ubea.pl wskazują, że później średnia składka OC przez cały czas wynosiła około 90% wyniku ze stycznia 2019 r. Czerwcowy spadek do 87% został całkowicie skompensowany już w następnym miesiącu. Właśnie dlatego warto przekonać się, jak wyglądała sytuacja cenowa rynku OC z sierpnia 2019 r. Analiza ekspertów porównywarki ubezpieczeniowej Ubea.pl niestety sygnalizuje brak dobrych informacji dla kierowców.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Wartość barometru cenowego z sierpnia 2019 r. = </w:t>
      </w:r>
      <w:r>
        <w:rPr>
          <w:rFonts w:ascii="calibri" w:hAnsi="calibri" w:eastAsia="calibri" w:cs="calibri"/>
          <w:sz w:val="24"/>
          <w:szCs w:val="24"/>
          <w:b/>
        </w:rPr>
        <w:t xml:space="preserve">90↔</w:t>
      </w:r>
      <w:r>
        <w:rPr>
          <w:rFonts w:ascii="calibri" w:hAnsi="calibri" w:eastAsia="calibri" w:cs="calibri"/>
          <w:sz w:val="24"/>
          <w:szCs w:val="24"/>
          <w:b/>
        </w:rPr>
        <w:t xml:space="preserve"> (wynik dla poprzedniego miesiąca:</w:t>
      </w:r>
      <w:r>
        <w:rPr>
          <w:rFonts w:ascii="calibri" w:hAnsi="calibri" w:eastAsia="calibri" w:cs="calibri"/>
          <w:sz w:val="24"/>
          <w:szCs w:val="24"/>
          <w:b/>
        </w:rPr>
        <w:t xml:space="preserve"> 90↗</w:t>
      </w:r>
      <w:r>
        <w:rPr>
          <w:rFonts w:ascii="calibri" w:hAnsi="calibri" w:eastAsia="calibri" w:cs="calibri"/>
          <w:sz w:val="24"/>
          <w:szCs w:val="24"/>
          <w:b/>
        </w:rPr>
        <w:t xml:space="preserve">)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wstępie warto przypomnieć zasady przygotowywania barometru cenowego Ubea.pl, które nie zmieniły się już od dłuższego czasu.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Wspomniany barometr powstaje na podstawie średniej arytmetycznej składki OC proponowanej użytkownikom Ubea.pl przez dziewięciu ubezpieczycieli (Aviva, Benefia, Generali, Link4, MTU24, Proama, UNIQA, Wiener oraz You Can Drive)</w:t>
      </w:r>
      <w:r>
        <w:rPr>
          <w:rFonts w:ascii="calibri" w:hAnsi="calibri" w:eastAsia="calibri" w:cs="calibri"/>
          <w:sz w:val="24"/>
          <w:szCs w:val="24"/>
        </w:rPr>
        <w:t xml:space="preserve">” - wyjaśnia Andrzej Prajsnar, ekspert porównywarki ubezpieczeniowej Ubea.pl.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Taka uśredniona składka OC dla sierpnia 2019 r. wynosiła 1468 zł. Oznacza to tylko minimalną zmianę względem wyniku dotyczącego lipca br. (1466 zł). Trudno się zatem dziwić, że w drugim miesiącu wakacji wartość barometru cenowego Ubea.pl nie uległa zmianie. Wspomniany barometr podobnie jak miesiąc wcześniej wskazywał poziom 90 (tzn. 90% średniej składki OC ze stycznia 2019 r.).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Trzeba dodać, że taki sam poziom przeciętnej ceny polis OC względem stycznia 2019 r. odnotowano również w lutym oraz maju (zobacz poniższy wykres)</w:t>
      </w:r>
      <w:r>
        <w:rPr>
          <w:rFonts w:ascii="calibri" w:hAnsi="calibri" w:eastAsia="calibri" w:cs="calibri"/>
          <w:sz w:val="24"/>
          <w:szCs w:val="24"/>
        </w:rPr>
        <w:t xml:space="preserve">” - podkreśla Paweł Kuczyński, prezes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Dane Ubea.pl sugerują, że poziom barometru cenowego wynoszący 90 na razie jest długookresowym punktem stabilizacji.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Po opublikowaniu przez KNF wyników finansowych ubezpieczycieli za całą pierwszą połowę 2019 r. będziemy lepiej wiedzieli, jakie są perspektywy kolejnych zmian cenowych. Kluczowe będzie przede wszystkim tempo zmian wartości świadczeń z obowiązkowego OC (zadośćuczynień i odszkodowań)</w:t>
      </w:r>
      <w:r>
        <w:rPr>
          <w:rFonts w:ascii="calibri" w:hAnsi="calibri" w:eastAsia="calibri" w:cs="calibri"/>
          <w:sz w:val="24"/>
          <w:szCs w:val="24"/>
        </w:rPr>
        <w:t xml:space="preserve">” - podsumowuje Andrzej Prajsnar, ekspert porównywarki ubezpieczeniowej Ubea.pl.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2025-05-15T17:52:43+02:00</dcterms:created>
  <dcterms:modified xsi:type="dcterms:W3CDTF">2025-05-15T17:52:43+02:00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