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marcu 2020 - ranking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ranking Ubea.pl to dobra okazja do sprawdzenia, jak wyglądała kolejność cenowa ubezpieczycieli komunikacyjnych w marcu i całym pierwszym kwartale 2020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kwartał 2020 roku był z całą pewnością ciekawy na rynku obowiązkowych ubezpieczeń komunikacyjnych. Warto wspomnieć chociażby o dużym wzroście kosztów OC dla kierowców w lutym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Marzec był spokojniejszy pod względem cenowym, ale mimo tego doszło do ciekawych przetasowań w rankingu porównywarki Ubea.pl. Warto zatem sprawdzić wyniki z marca 2020 r. i przy okazji dowiedzieć się, jak wyglądała klasyfikacja cenowa ubezpieczycieli w całym pierwszym kwartale bieżącego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oceniono towarzystwa ubezpieczeń?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Ranking ubezpieczeń jest przygotowywany przez ekspertów Ubea.pl w 4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OC bez dodatków,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OC + NNW,</w:t>
      </w:r>
    </w:p>
    <w:p>
      <w:r>
        <w:rPr>
          <w:rFonts w:ascii="calibri" w:hAnsi="calibri" w:eastAsia="calibri" w:cs="calibri"/>
          <w:sz w:val="24"/>
          <w:szCs w:val="24"/>
        </w:rPr>
        <w:t xml:space="preserve">- OC + AC,</w:t>
      </w:r>
    </w:p>
    <w:p>
      <w:r>
        <w:rPr>
          <w:rFonts w:ascii="calibri" w:hAnsi="calibri" w:eastAsia="calibri" w:cs="calibri"/>
          <w:sz w:val="24"/>
          <w:szCs w:val="24"/>
        </w:rPr>
        <w:t xml:space="preserve">- OC + AC + NNW.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ubezpieczyciel mógł uzyskać notę wynoszącą od 0 do 5 punktów. Najniższy wynik sugerowałby, że dany zakład ubezpieczeń we wszystkich pojedynczych porównaniach (uwzględniających tę firmę) ulokował się na ostatniej pozycji. Towarzystwo ubezpieczeń z najwyższą liczbą punktów (5,00 pkt.) musiałoby natomiast zająć pierwsze miejsce w każdej kalkulacji z jego udziałem. Bardzo skrajne wyniki są jednak czysto teoretyczne.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„Marcowy ranking opierający się na ponad 100 000 kalkulacji internautów potwierdza, że ubezpieczyciele osiągają zwykle wyniki na poziomie od 2 do 4 punktów”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Kuczyński, prezes porównywarki ubezpieczeń Ubea.pl.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Potrójne zwycięstwo Link4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zatem zwyciężył w marcowym rankingu? Od 1 do 31 marca najwięcej punktów zebrali następujący ubezpieczyciele: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 rankingu OC: Link4 - 4,07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NNW: Link4 - 3,96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AC: Link4 - 4,26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AC + NNW: Benefia - 4,09 pkt.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Link4</w:t>
        </w:r>
      </w:hyperlink>
      <w:r>
        <w:rPr>
          <w:rFonts w:ascii="calibri" w:hAnsi="calibri" w:eastAsia="calibri" w:cs="calibri"/>
          <w:sz w:val="24"/>
          <w:szCs w:val="24"/>
        </w:rPr>
        <w:t xml:space="preserve"> utrzymał więc prowadzenie w trzech kategoriach, które wywalczył w zeszłym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kategorii OC + AC + NNW na pierwsze miejsce wskoczyła natomiast Benefia kosztem Avivy" - </w:t>
      </w:r>
      <w:r>
        <w:rPr>
          <w:rFonts w:ascii="calibri" w:hAnsi="calibri" w:eastAsia="calibri" w:cs="calibri"/>
          <w:sz w:val="24"/>
          <w:szCs w:val="24"/>
        </w:rPr>
        <w:t xml:space="preserve">zauważa Andrzej Prajsnar, ekspert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zwyciężył w kwartalnej klasyfikacji?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marca warto również podsumować wyniki w całym pierwszym kwartale 2020 r. Okazuje się, że od stycznia do marca najwięcej punktów zebrali następujący ubezpieczyciele: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rankingu OC: Link4 - 12,33 pkt. na 15 pkt. możliwych do zdobycia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NNW: Link4 - 12,04 pkt. na 15 pkt. 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AC: Link4 - 12,89 pkt. na 15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AC + NNW: Benefia - 12,16 pkt. na 15 pkt.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"Powyższe zestawienie udowadnia, że minione trzy miesiące były bardzo korzystne dla firmy Link4. Warto nadmienić, że w kategorii OC + AC + NNW ta firma należąca do grupy PZU zajęła drugie miejsce (z niewielką stratą do Benefii). Obecnie Link4 to zdecydowanie lider cenowy na rynku ubezpieczeń samochodu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ubezpieczeń Ubea.pl.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Link4-ubezpieczeni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2026-02-12T01:19:16+01:00</dcterms:created>
  <dcterms:modified xsi:type="dcterms:W3CDTF">2026-02-12T01:19:16+01:00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