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Ubea.pl: ceny OC w lipcu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Czerwiec przyniósł dość wyraźny spadek średniej składki OC. Sprawdziliśmy, czy taka sytuacja powtórzyła się w lipcu.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Półroczny bilans zmian cenowych na rynku obowiązkowego OC był jednoznaczny. Informacje porównywarki ubezpieczeniowej Ubea.pl potwierdziły bowiem, że od stycznia do czerwca 2019 r. średnia składka OC oferowana przez Internet spadła o 13%. Po przeanalizowaniu danych Ubea.pl z lipca br. okazało się, że sytuacja na rynku obowiązkowych polis OC jest nieco bardziej skomplikowana niż wcześniej. Informacje pochodzące z ponad 100 000 rzeczywistych kalkulacji internautów wskazują, że obowiązkowe polisy nieco podrożały w pierwszym miesiącu wakacji.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Wartość barometru cenowego z lipca 2019 r. = </w:t>
      </w:r>
      <w:r>
        <w:rPr>
          <w:rFonts w:ascii="calibri" w:hAnsi="calibri" w:eastAsia="calibri" w:cs="calibri"/>
          <w:sz w:val="28"/>
          <w:szCs w:val="28"/>
          <w:b/>
        </w:rPr>
        <w:t xml:space="preserve">90↗</w:t>
      </w:r>
      <w:r>
        <w:rPr>
          <w:rFonts w:ascii="calibri" w:hAnsi="calibri" w:eastAsia="calibri" w:cs="calibri"/>
          <w:sz w:val="28"/>
          <w:szCs w:val="28"/>
          <w:b/>
        </w:rPr>
        <w:t xml:space="preserve"> (wynik dla poprzedniego miesiąca:</w:t>
      </w:r>
      <w:r>
        <w:rPr>
          <w:rFonts w:ascii="calibri" w:hAnsi="calibri" w:eastAsia="calibri" w:cs="calibri"/>
          <w:sz w:val="28"/>
          <w:szCs w:val="28"/>
          <w:b/>
        </w:rPr>
        <w:t xml:space="preserve"> 87↘</w:t>
      </w:r>
      <w:r>
        <w:rPr>
          <w:rFonts w:ascii="calibri" w:hAnsi="calibri" w:eastAsia="calibri" w:cs="calibri"/>
          <w:sz w:val="28"/>
          <w:szCs w:val="28"/>
          <w:b/>
        </w:rPr>
        <w:t xml:space="preserve">)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Lipcowy barometr Ubea.pl opiera się dokładnie na takich samych założeniach, jak wcześniejsze odsłony tej analizy. Eksperci porównywarki Ubea.pl znów wzięli pod uwagę średnią składkę ubezpieczeń OC oferowanych w kalkulatorze online przez dziewięć analizowanych firm i marek ubezpieczeniowych. Podstawą analizy była średnia składka OC wyliczona łącznie dla tych dziewięciu ubezpieczycieli.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przeciętna cena polisy OC oferowanej przez Internet, w lipcu wyniosła 1466 zł. Był to wynik bardzo zbliżony do wartości odnotowanych w lutym 2019 r. (1465 zł) oraz maju 2019 r. (1459 zł)</w:t>
      </w:r>
      <w:r>
        <w:rPr>
          <w:rFonts w:ascii="calibri" w:hAnsi="calibri" w:eastAsia="calibri" w:cs="calibri"/>
          <w:sz w:val="24"/>
          <w:szCs w:val="24"/>
        </w:rPr>
        <w:t xml:space="preserve">” - informuje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Lipcowa średnia składka OC równocześnie wyniosła 90% analogicznego wyniku ze stycznia (1624 zł), który stanowi punkt odniesienia dla całego bieżącego roku. Właśnie dlatego poziom barometru cenowego Ubea.pl w lipcu to 90. Identyczny wynik odnotowano również w lutym oraz maju 2019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nie oznacza to, że poszczególne zakłady ubezpieczeń w lipcu wyceniały obowiązkową ochronę dokładnie tak samo jak dwa miesiące oraz pięć miesięcy wcześniej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Ubea.pl już wcześniej sugerowali, że czerwcowy spadek średniej składki OC nie przesądza o kontynuacji obniżek w kolejnych miesiącach. Lipcowe dane wskazują, że takie ostrożne podejście było jak najbardziej uzasadnione.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Trudno bowiem liczyć na trwały spadek wartości odszkodowań z OC komunikacyjnego, który zachęciłby zakłady ubezpieczeń do dalszego obniżania składek za obowiązkowe polisy. O wyraźnym zmniejszeniu rentowności takich ubezpieczeń nie ma natomiast mowy, bo nad sytuacją rynkową czuwa KNF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2026-11-05T18:45:48+01:00</dcterms:created>
  <dcterms:modified xsi:type="dcterms:W3CDTF">2026-11-05T18:45:48+01:00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