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na kolonie dla dziecka - potrzebny będzie kolejny wydatek?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dzieci podczas trwających wakacji pojedzie na kolonie. Czy na taki wyjazd wystarczy standardowe szkolne ubezpieczenie NNW? A może jest potrzebna dodatkowa polisa?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poprawie sytuacji sanitarnej najmłodsi będą mogli odpocząć poza domem po długim okresie nauki zdalnej. Wiele dzieci w te wakacje wyjedzie zapewne na kolonie.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pobyt na koloniach był beztroski zarówno dla dzieci, jak i dla rodziców, warto jednak przed wyjazdem przemyśleć kwestię ubezpieczenia. Czy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ubezpieczenie szkolne (NNW)</w:t>
      </w:r>
      <w:r>
        <w:rPr>
          <w:rFonts w:ascii="calibri" w:hAnsi="calibri" w:eastAsia="calibri" w:cs="calibri"/>
          <w:sz w:val="24"/>
          <w:szCs w:val="24"/>
        </w:rPr>
        <w:t xml:space="preserve"> wystarczy w razie poważnego wypadku? A może jest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ubezpieczenie turystyczne</w:t>
      </w:r>
      <w:r>
        <w:rPr>
          <w:rFonts w:ascii="calibri" w:hAnsi="calibri" w:eastAsia="calibri" w:cs="calibri"/>
          <w:sz w:val="24"/>
          <w:szCs w:val="24"/>
        </w:rPr>
        <w:t xml:space="preserve">? Eksperci porównywarki Ubea.pl odpowiadają na to ważne pytanie.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Szkolna polisa NNW? Sumy ubezpieczeń są problemem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ogólnych warunków NNW dla dzieci przeprowadzona przez Ubea.pl pokazuje, że większość takich polis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całoroczną ochronę</w:t>
      </w:r>
      <w:r>
        <w:rPr>
          <w:rFonts w:ascii="calibri" w:hAnsi="calibri" w:eastAsia="calibri" w:cs="calibri"/>
          <w:sz w:val="24"/>
          <w:szCs w:val="24"/>
        </w:rPr>
        <w:t xml:space="preserve"> (a zatem również w drodze do i ze szkoły czy w trakcie kolonii). Takie ubezpieczenia często posiadają nawet zasięg globalny.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Problemem szkolnych polis NNW nie jest więc sam zakres ochrony, lecz limit wypłat </w:t>
      </w:r>
      <w:r>
        <w:rPr>
          <w:rFonts w:ascii="calibri" w:hAnsi="calibri" w:eastAsia="calibri" w:cs="calibri"/>
          <w:sz w:val="24"/>
          <w:szCs w:val="24"/>
        </w:rPr>
        <w:t xml:space="preserve"> - podkreśla Andrzej Prajsnar, ekspert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przykład może posłużyć NNW dla dziecka z sumą na poziomie 15 000 zł. W przypadku zwichnięcia stawu kolanowego wycenionego na 5% sumy świadczenie wyniesie tylko 750 zł. Takie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 zawieść wielu rodziców</w:t>
      </w:r>
      <w:r>
        <w:rPr>
          <w:rFonts w:ascii="calibri" w:hAnsi="calibri" w:eastAsia="calibri" w:cs="calibri"/>
          <w:sz w:val="24"/>
          <w:szCs w:val="24"/>
        </w:rPr>
        <w:t xml:space="preserve">, którzy wcześniej nie sprawdzili warunków zawieranej polisy.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ubezpieczenie dla dziecka dokupić?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świadczenia ze szkolnych NNW sprawiają, że wielu rodziców szuka alternatywy. Niektórzy decydują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indywidualnego ubezpieczenia NNW z wyższą sumą</w:t>
      </w:r>
      <w:r>
        <w:rPr>
          <w:rFonts w:ascii="calibri" w:hAnsi="calibri" w:eastAsia="calibri" w:cs="calibri"/>
          <w:sz w:val="24"/>
          <w:szCs w:val="24"/>
        </w:rPr>
        <w:t xml:space="preserve">. Warto pamiętać, że wypłaty świadczeń za szkody osobowe kumulują się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nie stoi zatem na przeszkodzie, aby dziecko miało dwie polisy NNW: grupową szkolną oraz indywidualną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 z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wypadku otrzyma wtedy dwa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wyjazd na kolonie warto natomiast dokupić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Taką polisę można prosto i szybko zakupić przez Internet. Oczywiście, mimo że ubezpieczonym będzie dziecko, ubezpieczającym (czyli osobą zawierającą umowę) musi być rodzic lub inny opiekun prawny.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podróżne dla dziecka</w:t>
      </w:r>
      <w:r>
        <w:rPr>
          <w:rFonts w:ascii="calibri" w:hAnsi="calibri" w:eastAsia="calibri" w:cs="calibri"/>
          <w:sz w:val="24"/>
          <w:szCs w:val="24"/>
        </w:rPr>
        <w:t xml:space="preserve">, zwróć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ochrony,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sumy ubezpieczenia,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wyłączenia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kolonie to świetna lekcja samodzielności dla dziecka. Aby jednak w razie wypadku nie stresować się tym, skąd weźmie się potrzebne pieniądze, warto wcześniej zadbać o odpowiednią ochronę. To także będzie lekcja dla dziecka, tym razem finansowej odpowiedzialności.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kalkulator/turys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2026-04-05T09:41:48+02:00</dcterms:created>
  <dcterms:modified xsi:type="dcterms:W3CDTF">2026-04-05T09:41:48+02:00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