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Najtańsze OC, AC i NNW w 2019 - podsumowujemy!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Nadszedł czas na podsumowanie rankingów Ubea.pl z 2019 roku. Którzy ubezpieczyciele mieli najtańsze propozycje dla kierowców?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2019 rok porównywarka ubezpieczeń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zbierała informacje o najtańszych ubezpieczeniach OC, AC i NNW w poszczególnych miesiącach. Nadszedł czas na podsumowanie tych danych. Sprawdzamy, którzy ubezpieczyciele oferowali polskim kierowcom najtańsze polisy w 2019 r. Wyniki rocznego podsumowania wskazują, że klasyfikacja „najtańszych” zakładów ubezpieczeń jest nieco inna niż przed rokiem.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ustalono zwycięzców rankingu?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podsumowania rocznych wyników ubezpieczycieli, porównywarka Ubea.pl zsumowała rezultaty towarzystw ubezpieczeniowych z poszczególnych miesięcy 2019 roku. Zestawienie obejmuje oczywiście cztery kategorie rankingowe: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ubezpieczenia OC</w:t>
      </w:r>
    </w:p>
    <w:p>
      <w:r>
        <w:rPr>
          <w:rFonts w:ascii="calibri" w:hAnsi="calibri" w:eastAsia="calibri" w:cs="calibri"/>
          <w:sz w:val="24"/>
          <w:szCs w:val="24"/>
        </w:rPr>
        <w:t xml:space="preserve">- pakiety OC + NNW</w:t>
      </w:r>
    </w:p>
    <w:p>
      <w:r>
        <w:rPr>
          <w:rFonts w:ascii="calibri" w:hAnsi="calibri" w:eastAsia="calibri" w:cs="calibri"/>
          <w:sz w:val="24"/>
          <w:szCs w:val="24"/>
        </w:rPr>
        <w:t xml:space="preserve">- pakiety OC + AC</w:t>
      </w:r>
    </w:p>
    <w:p>
      <w:r>
        <w:rPr>
          <w:rFonts w:ascii="calibri" w:hAnsi="calibri" w:eastAsia="calibri" w:cs="calibri"/>
          <w:sz w:val="24"/>
          <w:szCs w:val="24"/>
        </w:rPr>
        <w:t xml:space="preserve">- pakiety OC + AC + NNW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każdej kategorii rankingowej, sklasyfikowano dziewięciu ubezpieczycieli.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tego grona zalicza się również dawny Gothaer, który od połowy minionego roku działa jako Wiener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Roczną klasyfikację zdominowało trzech ubezpieczycieli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Wiadomością najbardziej interesującą dla polskich kierowców jest oczywiście informacja o tym, kto zwyciężył w poszczególnych kategoriach rankingu. Po 2019 roku szczególne powody do zadowolenia mogą mieć: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 kategorii OC:</w:t>
      </w:r>
      <w:r>
        <w:rPr>
          <w:rFonts w:ascii="calibri" w:hAnsi="calibri" w:eastAsia="calibri" w:cs="calibri"/>
          <w:sz w:val="24"/>
          <w:szCs w:val="24"/>
        </w:rPr>
        <w:t xml:space="preserve"> You Can Drive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 w kategorii OC + NNW:</w:t>
      </w:r>
      <w:r>
        <w:rPr>
          <w:rFonts w:ascii="calibri" w:hAnsi="calibri" w:eastAsia="calibri" w:cs="calibri"/>
          <w:sz w:val="24"/>
          <w:szCs w:val="24"/>
        </w:rPr>
        <w:t xml:space="preserve"> You Can Drive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 w kategorii OC + AC:</w:t>
      </w:r>
      <w:r>
        <w:rPr>
          <w:rFonts w:ascii="calibri" w:hAnsi="calibri" w:eastAsia="calibri" w:cs="calibri"/>
          <w:sz w:val="24"/>
          <w:szCs w:val="24"/>
        </w:rPr>
        <w:t xml:space="preserve"> Link4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 w kategorii OC + AC + NNW:</w:t>
      </w:r>
      <w:r>
        <w:rPr>
          <w:rFonts w:ascii="calibri" w:hAnsi="calibri" w:eastAsia="calibri" w:cs="calibri"/>
          <w:sz w:val="24"/>
          <w:szCs w:val="24"/>
        </w:rPr>
        <w:t xml:space="preserve"> Aviva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porównamy powyższe informacje z danymi dotyczącymi całego 2018 roku, to okaże się, że zmiany lidera dotyczyły dwóch pierwszych kategorii rankingowych (OC oraz OC + NNW). Marka You Can Drive na pozycji lidera zastąpiła Benefię, czyli zwycięzcę z 2018 roku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zwrócić uwagę na tych ubezpieczycieli, którzy osiągnęli rezultaty bardzo podobne do zwycięzców poszczególnych kategorii. Mowa o następujących towarzystwach: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 kategorii OC:</w:t>
      </w:r>
      <w:r>
        <w:rPr>
          <w:rFonts w:ascii="calibri" w:hAnsi="calibri" w:eastAsia="calibri" w:cs="calibri"/>
          <w:sz w:val="24"/>
          <w:szCs w:val="24"/>
        </w:rPr>
        <w:t xml:space="preserve"> Link4 / MTU24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 w kategorii OC + NNW:</w:t>
      </w:r>
      <w:r>
        <w:rPr>
          <w:rFonts w:ascii="calibri" w:hAnsi="calibri" w:eastAsia="calibri" w:cs="calibri"/>
          <w:sz w:val="24"/>
          <w:szCs w:val="24"/>
        </w:rPr>
        <w:t xml:space="preserve"> Link4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 w kategorii OC + AC:</w:t>
      </w:r>
      <w:r>
        <w:rPr>
          <w:rFonts w:ascii="calibri" w:hAnsi="calibri" w:eastAsia="calibri" w:cs="calibri"/>
          <w:sz w:val="24"/>
          <w:szCs w:val="24"/>
        </w:rPr>
        <w:t xml:space="preserve"> Aviva / Benefia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- w kategorii OC + AC + NNW:</w:t>
      </w:r>
      <w:r>
        <w:rPr>
          <w:rFonts w:ascii="calibri" w:hAnsi="calibri" w:eastAsia="calibri" w:cs="calibri"/>
          <w:sz w:val="24"/>
          <w:szCs w:val="24"/>
        </w:rPr>
        <w:t xml:space="preserve"> Benefia / Link4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 kierowców, którzy liczą sobie ponad 30 lat, rankingowym zwycięzcą jest niewątpliwie Link4. Ubezpieczenia komunikacyjne You Can Drive są bowiem sprzedawane jedynie młodszym osobom.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korzyść Link4 przemawia również fakt, że ta firma po zsumowaniu wyników z czterech kategorii zdobyła więcej punktów (193,85) niż pozostali ubezpieczyciele - między innymi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Benefia (185,89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),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Aviva (183,92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)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You Can Drive (161,57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7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2026-09-16T15:32:15+02:00</dcterms:created>
  <dcterms:modified xsi:type="dcterms:W3CDTF">2026-09-16T15:32:15+02:00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