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Najtańsze OC, AC i NNW w 2019 - podsumowujemy!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Nadszedł czas na podsumowanie rankingów Ubea.pl z 2019 roku. Którzy ubezpieczyciele mieli najtańsze propozycje dla kierowców?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cały 2019 rok porównywarka ubezpieczeń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zbierała informacje o najtańszych ubezpieczeniach OC, AC i NNW w poszczególnych miesiącach. Nadszedł czas na podsumowanie tych danych. Sprawdzamy, którzy ubezpieczyciele oferowali polskim kierowcom najtańsze polisy w 2019 r. Wyniki rocznego podsumowania wskazują, że klasyfikacja „najtańszych” zakładów ubezpieczeń jest nieco inna niż przed rokiem.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ustalono zwycięzców rankingu?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celu podsumowania rocznych wyników ubezpieczycieli, porównywarka Ubea.pl zsumowała rezultaty towarzystw ubezpieczeniowych z poszczególnych miesięcy 2019 roku. Zestawienie obejmuje oczywiście cztery kategorie rankingowe: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ubezpieczenia OC</w:t>
      </w:r>
    </w:p>
    <w:p>
      <w:r>
        <w:rPr>
          <w:rFonts w:ascii="calibri" w:hAnsi="calibri" w:eastAsia="calibri" w:cs="calibri"/>
          <w:sz w:val="24"/>
          <w:szCs w:val="24"/>
        </w:rPr>
        <w:t xml:space="preserve">- pakiety OC + NNW</w:t>
      </w:r>
    </w:p>
    <w:p>
      <w:r>
        <w:rPr>
          <w:rFonts w:ascii="calibri" w:hAnsi="calibri" w:eastAsia="calibri" w:cs="calibri"/>
          <w:sz w:val="24"/>
          <w:szCs w:val="24"/>
        </w:rPr>
        <w:t xml:space="preserve">- pakiety OC + AC</w:t>
      </w:r>
    </w:p>
    <w:p>
      <w:r>
        <w:rPr>
          <w:rFonts w:ascii="calibri" w:hAnsi="calibri" w:eastAsia="calibri" w:cs="calibri"/>
          <w:sz w:val="24"/>
          <w:szCs w:val="24"/>
        </w:rPr>
        <w:t xml:space="preserve">- pakiety OC + AC + NNW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każdej kategorii rankingowej, sklasyfikowano dziewięciu ubezpieczycieli.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tego grona zalicza się również dawny Gothaer, który od połowy minionego roku działa jako Wiener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Roczną klasyfikację zdominowało trzech ubezpieczycieli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Wiadomością najbardziej interesującą dla polskich kierowców jest oczywiście informacja o tym, kto zwyciężył w poszczególnych kategoriach rankingu. Po 2019 roku szczególne powody do zadowolenia mogą mieć: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w kategorii OC:</w:t>
      </w:r>
      <w:r>
        <w:rPr>
          <w:rFonts w:ascii="calibri" w:hAnsi="calibri" w:eastAsia="calibri" w:cs="calibri"/>
          <w:sz w:val="24"/>
          <w:szCs w:val="24"/>
        </w:rPr>
        <w:t xml:space="preserve"> You Can Drive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- w kategorii OC + NNW:</w:t>
      </w:r>
      <w:r>
        <w:rPr>
          <w:rFonts w:ascii="calibri" w:hAnsi="calibri" w:eastAsia="calibri" w:cs="calibri"/>
          <w:sz w:val="24"/>
          <w:szCs w:val="24"/>
        </w:rPr>
        <w:t xml:space="preserve"> You Can Drive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- w kategorii OC + AC:</w:t>
      </w:r>
      <w:r>
        <w:rPr>
          <w:rFonts w:ascii="calibri" w:hAnsi="calibri" w:eastAsia="calibri" w:cs="calibri"/>
          <w:sz w:val="24"/>
          <w:szCs w:val="24"/>
        </w:rPr>
        <w:t xml:space="preserve"> Link4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- w kategorii OC + AC + NNW:</w:t>
      </w:r>
      <w:r>
        <w:rPr>
          <w:rFonts w:ascii="calibri" w:hAnsi="calibri" w:eastAsia="calibri" w:cs="calibri"/>
          <w:sz w:val="24"/>
          <w:szCs w:val="24"/>
        </w:rPr>
        <w:t xml:space="preserve"> Aviva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porównamy powyższe informacje z danymi dotyczącymi całego 2018 roku, to okaże się, że zmiany lidera dotyczyły dwóch pierwszych kategorii rankingowych (OC oraz OC + NNW). Marka You Can Drive na pozycji lidera zastąpiła Benefię, czyli zwycięzcę z 2018 roku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także zwrócić uwagę na tych ubezpieczycieli, którzy osiągnęli rezultaty bardzo podobne do zwycięzców poszczególnych kategorii. Mowa o następujących towarzystwach: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w kategorii OC:</w:t>
      </w:r>
      <w:r>
        <w:rPr>
          <w:rFonts w:ascii="calibri" w:hAnsi="calibri" w:eastAsia="calibri" w:cs="calibri"/>
          <w:sz w:val="24"/>
          <w:szCs w:val="24"/>
        </w:rPr>
        <w:t xml:space="preserve"> Link4 / MTU24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- w kategorii OC + NNW:</w:t>
      </w:r>
      <w:r>
        <w:rPr>
          <w:rFonts w:ascii="calibri" w:hAnsi="calibri" w:eastAsia="calibri" w:cs="calibri"/>
          <w:sz w:val="24"/>
          <w:szCs w:val="24"/>
        </w:rPr>
        <w:t xml:space="preserve"> Link4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- w kategorii OC + AC:</w:t>
      </w:r>
      <w:r>
        <w:rPr>
          <w:rFonts w:ascii="calibri" w:hAnsi="calibri" w:eastAsia="calibri" w:cs="calibri"/>
          <w:sz w:val="24"/>
          <w:szCs w:val="24"/>
        </w:rPr>
        <w:t xml:space="preserve"> Aviva / Benefia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- w kategorii OC + AC + NNW:</w:t>
      </w:r>
      <w:r>
        <w:rPr>
          <w:rFonts w:ascii="calibri" w:hAnsi="calibri" w:eastAsia="calibri" w:cs="calibri"/>
          <w:sz w:val="24"/>
          <w:szCs w:val="24"/>
        </w:rPr>
        <w:t xml:space="preserve"> Benefia / Link4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tych kierowców, którzy liczą sobie ponad 30 lat, rankingowym zwycięzcą jest niewątpliwie Link4. Ubezpieczenia komunikacyjne You Can Drive są bowiem sprzedawane jedynie młodszym osobom.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korzyść Link4 przemawia również fakt, że ta firma po zsumowaniu wyników z czterech kategorii zdobyła więcej punktów (193,85) niż pozostali ubezpieczyciele - między innymi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Benefia (185,89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),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Aviva (183,92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) oraz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You Can Drive (161,57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)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7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2025-05-26T06:13:42+02:00</dcterms:created>
  <dcterms:modified xsi:type="dcterms:W3CDTF">2025-05-26T06:13:42+02:00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