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nie chcą już aut z małym silnikiem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Przez 15 lat mocno zmieniły się preferencje Polaków względem samochodów osobowych. Najszybciej rosła liczba aut z dużymi silnikami. Eksperci Ubea.pl analizują tę zmianę.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Producenci samochodów osobowych już od pewnego czasu promują mniejsze jednostki napędowe. Okazuje się jednak, że na polskich drogach trendy wcale nie zmierzają w kierunku tzw. downsizingu silników. Świadczy o tym ciekawa analiza ekspertów Ubea.pl, którzy sprawdzili, jak przez 15 lat </w:t>
      </w:r>
      <w:r>
        <w:rPr>
          <w:rFonts w:ascii="calibri" w:hAnsi="calibri" w:eastAsia="calibri" w:cs="calibri"/>
          <w:sz w:val="24"/>
          <w:szCs w:val="24"/>
          <w:b/>
        </w:rPr>
        <w:t xml:space="preserve">zmieniał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udział samochodów osobowych o małej, średniej oraz dużej pojemności silnika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Obszerna analiza Ubea.pl odpowiada również na pytanie, gdzie polscy kierowcy najchętniej kupują auta z małymi oraz dużymi jednostkami napędowymi. Warto też sprawdzić,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pojemność silnika</w:t>
        </w:r>
      </w:hyperlink>
      <w:r>
        <w:rPr>
          <w:rFonts w:ascii="calibri" w:hAnsi="calibri" w:eastAsia="calibri" w:cs="calibri"/>
          <w:sz w:val="24"/>
          <w:szCs w:val="24"/>
        </w:rPr>
        <w:t xml:space="preserve"> wpływa na cenę OC.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Auta z dużym silnikiem coraz popularniejsze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Główny Urząd Statystyczny podaje </w:t>
      </w:r>
      <w:r>
        <w:rPr>
          <w:rFonts w:ascii="calibri" w:hAnsi="calibri" w:eastAsia="calibri" w:cs="calibri"/>
          <w:sz w:val="24"/>
          <w:szCs w:val="24"/>
          <w:b/>
        </w:rPr>
        <w:t xml:space="preserve">informacje o pojemności silnika</w:t>
      </w:r>
      <w:r>
        <w:rPr>
          <w:rFonts w:ascii="calibri" w:hAnsi="calibri" w:eastAsia="calibri" w:cs="calibri"/>
          <w:sz w:val="24"/>
          <w:szCs w:val="24"/>
        </w:rPr>
        <w:t xml:space="preserve"> samochodów osobowych w Polsce, uwzględniając trzy kategorie: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1399 cm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3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1400 cm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3</w:t>
      </w:r>
      <w:r>
        <w:rPr>
          <w:rFonts w:ascii="calibri" w:hAnsi="calibri" w:eastAsia="calibri" w:cs="calibri"/>
          <w:sz w:val="24"/>
          <w:szCs w:val="24"/>
        </w:rPr>
        <w:t xml:space="preserve"> - 1999 cm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3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2000 cm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3</w:t>
      </w:r>
      <w:r>
        <w:rPr>
          <w:rFonts w:ascii="calibri" w:hAnsi="calibri" w:eastAsia="calibri" w:cs="calibri"/>
          <w:sz w:val="24"/>
          <w:szCs w:val="24"/>
        </w:rPr>
        <w:t xml:space="preserve"> i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"Ten prosty i jednocześnie użyteczny podział uwzględnia auta o małej, średniej oraz dużej pojemności silników</w:t>
      </w:r>
      <w:r>
        <w:rPr>
          <w:rFonts w:ascii="calibri" w:hAnsi="calibri" w:eastAsia="calibri" w:cs="calibri"/>
          <w:sz w:val="24"/>
          <w:szCs w:val="24"/>
        </w:rPr>
        <w:t xml:space="preserve">” - mówi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Analizowane dane nie uwzględniają jeszcze 2019 r., ale nie stanowi to raczej większego problemu. W przypadku pojemności silników zmiany następują bowiem raczej powoli.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Głównego Urzędu Statystycznego </w:t>
      </w:r>
      <w:r>
        <w:rPr>
          <w:rFonts w:ascii="calibri" w:hAnsi="calibri" w:eastAsia="calibri" w:cs="calibri"/>
          <w:sz w:val="24"/>
          <w:szCs w:val="24"/>
          <w:b/>
        </w:rPr>
        <w:t xml:space="preserve">w latach 2003 - 2018 liczba aut o danej pojemności silnika zmieniła się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1399 cm3 - wzrost o 2 160 944 (z 6 645 870 do 8 806 814)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1400 cm3 - 1999 cm3 - wzrost o 8 505 278 (z 4 130 048 do 12 635 326)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2000 cm3 i więcej - wzrost o 1 518 967 (z 467 909 do 1 986 876)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uwagę zasługuje między innymi </w:t>
      </w:r>
      <w:r>
        <w:rPr>
          <w:rFonts w:ascii="calibri" w:hAnsi="calibri" w:eastAsia="calibri" w:cs="calibri"/>
          <w:sz w:val="24"/>
          <w:szCs w:val="24"/>
          <w:b/>
        </w:rPr>
        <w:t xml:space="preserve">ponad czterokrotny wzrost liczby samochodów z silnikami o pojemności co najmniej dwóch litrów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Samochody z małym silnikiem nie są już najpopularniejsze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Najważniejszym trendem w ostatnich 15 latach był jednak </w:t>
      </w:r>
      <w:r>
        <w:rPr>
          <w:rFonts w:ascii="calibri" w:hAnsi="calibri" w:eastAsia="calibri" w:cs="calibri"/>
          <w:sz w:val="24"/>
          <w:szCs w:val="24"/>
          <w:b/>
        </w:rPr>
        <w:t xml:space="preserve">spadek znaczenia aut z najmniejszymi silnikami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rosnąca popularność samochodów ze średnim silnikiem</w:t>
      </w:r>
      <w:r>
        <w:rPr>
          <w:rFonts w:ascii="calibri" w:hAnsi="calibri" w:eastAsia="calibri" w:cs="calibri"/>
          <w:sz w:val="24"/>
          <w:szCs w:val="24"/>
        </w:rPr>
        <w:t xml:space="preserve">. Pod koniec 2003 r. samochody osobowe należące do pierwszej grupy stanowiły 59% zarejestrowanych aut, a samochody o średniej pojemności silnika - 37%.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piętnastu latach proporcje prawie się odwróciły. Udział samochodów osobowych z najmniejszymi silnikami spadł do 38%. W przypadku aut z jednostką napędową o średniej pojemności odnotowano natomiast wzrost do 54%</w:t>
      </w:r>
      <w:r>
        <w:rPr>
          <w:rFonts w:ascii="calibri" w:hAnsi="calibri" w:eastAsia="calibri" w:cs="calibri"/>
          <w:sz w:val="24"/>
          <w:szCs w:val="24"/>
        </w:rPr>
        <w:t xml:space="preserve">” - informuje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są przyczyny tego zjawiska? Wpływ na pewno miał import samochodów osobowych z Europy Zachodniej, a także poprawa zużycia paliwa w użytkowanych autach. Należy wspomnieć też o upowszechnieniu się instalacji gazowych LPG.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3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są popularne małe silniki, a gdzie duże?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danych GUS-u można również sprawdzić, </w:t>
      </w:r>
      <w:r>
        <w:rPr>
          <w:rFonts w:ascii="calibri" w:hAnsi="calibri" w:eastAsia="calibri" w:cs="calibri"/>
          <w:sz w:val="24"/>
          <w:szCs w:val="24"/>
          <w:b/>
        </w:rPr>
        <w:t xml:space="preserve">jaki jest udział silników o dużej i małej pojemności w poszczególnych polskich powiatach oraz miastach na prawach powiatu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pochodzące z końca 2018 r. wskazują na duże różnice między poszczególnymi regionami.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Największy udział aut z małymi silnikami</w:t>
      </w:r>
      <w:r>
        <w:rPr>
          <w:rFonts w:ascii="calibri" w:hAnsi="calibri" w:eastAsia="calibri" w:cs="calibri"/>
          <w:sz w:val="24"/>
          <w:szCs w:val="24"/>
        </w:rPr>
        <w:t xml:space="preserve"> odnotowano w następujących powiatach i miastach: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pow. rybnicki - 49% zarejestrowanych samochodów osobowych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Świętochłowice - 48%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Sopot - 48%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Piekary Śląskie - 48%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pow. wodzisławski - 48%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 na poniższej mapie, auta z małymi jednostkami napędowymi cieszą się większą popularnością w </w:t>
      </w:r>
      <w:r>
        <w:rPr>
          <w:rFonts w:ascii="calibri" w:hAnsi="calibri" w:eastAsia="calibri" w:cs="calibri"/>
          <w:sz w:val="24"/>
          <w:szCs w:val="24"/>
          <w:b/>
        </w:rPr>
        <w:t xml:space="preserve">centralnej części Polski</w:t>
      </w:r>
      <w:r>
        <w:rPr>
          <w:rFonts w:ascii="calibri" w:hAnsi="calibri" w:eastAsia="calibri" w:cs="calibri"/>
          <w:sz w:val="24"/>
          <w:szCs w:val="24"/>
        </w:rPr>
        <w:t xml:space="preserve"> oraz na </w:t>
      </w:r>
      <w:r>
        <w:rPr>
          <w:rFonts w:ascii="calibri" w:hAnsi="calibri" w:eastAsia="calibri" w:cs="calibri"/>
          <w:sz w:val="24"/>
          <w:szCs w:val="24"/>
          <w:b/>
        </w:rPr>
        <w:t xml:space="preserve">Górnym Śląsku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Można zauważyć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że tam gdzie gęstość zaludnienia jest większa, nasi rodacy chętniej użytkują pojazdy z mniejszymi silnikami</w:t>
      </w:r>
      <w:r>
        <w:rPr>
          <w:rFonts w:ascii="calibri" w:hAnsi="calibri" w:eastAsia="calibri" w:cs="calibri"/>
          <w:sz w:val="24"/>
          <w:szCs w:val="24"/>
        </w:rPr>
        <w:t xml:space="preserve">” - zauważa Andrzej Prajsnar, ekspert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3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największą popularnością cieszą się </w:t>
      </w:r>
      <w:r>
        <w:rPr>
          <w:rFonts w:ascii="calibri" w:hAnsi="calibri" w:eastAsia="calibri" w:cs="calibri"/>
          <w:sz w:val="24"/>
          <w:szCs w:val="24"/>
          <w:b/>
        </w:rPr>
        <w:t xml:space="preserve">auta z dużymi silnikami</w:t>
      </w:r>
      <w:r>
        <w:rPr>
          <w:rFonts w:ascii="calibri" w:hAnsi="calibri" w:eastAsia="calibri" w:cs="calibri"/>
          <w:sz w:val="24"/>
          <w:szCs w:val="24"/>
        </w:rPr>
        <w:t xml:space="preserve">? Pod koniec 2018 r. największy udział takich samochodów odnotowano w następujących miastach i powiatach: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Przemyśl - 16% zarejestrowanych samochodów osobowych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pow. tatrzański - 15%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Biała Podlaska - 14%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pow. jarosławski - 13%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pow. piaseczyński - 13%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mapie widać wyraźnie, że auta z dużym silnikiem są najchętniej kupowane przez kierowców z obszarów położonych</w:t>
      </w:r>
      <w:r>
        <w:rPr>
          <w:rFonts w:ascii="calibri" w:hAnsi="calibri" w:eastAsia="calibri" w:cs="calibri"/>
          <w:sz w:val="24"/>
          <w:szCs w:val="24"/>
          <w:b/>
        </w:rPr>
        <w:t xml:space="preserve"> blisko zachodniej oraz wschodniej granicy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6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Pojemność silnika a cena ubezpieczenia OC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Kierowcy kupujący auto z dużym silnikiem muszą pamiętać, że </w:t>
      </w:r>
      <w:r>
        <w:rPr>
          <w:rFonts w:ascii="calibri" w:hAnsi="calibri" w:eastAsia="calibri" w:cs="calibri"/>
          <w:sz w:val="24"/>
          <w:szCs w:val="24"/>
          <w:b/>
        </w:rPr>
        <w:t xml:space="preserve">wysoka pojemność oznacza większe koszty ubezpieczenia OC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Ubea.pl wskazują, że na wiosnę 2020 r. przeciętna składka OC dla aut z poszczególną pojemnością silnika wynosiła: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600 cm3: 682 zł (średnia z najniższych ofert ubezpieczycieli)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601 cm3 - 1000 cm3: 609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1001 cm3 - 1400 cm3: 725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1401 cm3 - 1800 cm3: 811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1801 cm3 - 2200 cm3: 807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2201 cm3 - 2600 cm3: 1 001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2601 cm3 - 3000 cm3: 1 042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3001 cm3 - 3400 cm3: 1 211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3401 cm3 - 3800 cm3: 1 302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3801 cm3 - 4200 cm3: 1 079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4201 cm3 - 4600 cm3: 706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4601 cm3 - 5000 cm3: 1 604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5000 cm3: 1 206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dane pokazują, że zależność między pojemnością silnika a kosztem OC jest nadal bardzo wyraźna. Kupując auto, warto więc zastanowić się, czy duży silnik jest nam na pewno potrzebny. Szczególnie powinny to przemyśleć młodzi i niedoświadczeni kierowcy, którzy i tak zapłacą nieco więcej za OC ze względu na krótką historię ubezpieczeniową.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Duzy-silnik-to-droga-polisa-OC%2Cartykul%2C1168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Relationship Id="rId11" Type="http://schemas.openxmlformats.org/officeDocument/2006/relationships/image" Target="media/section_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2026-09-16T15:32:15+02:00</dcterms:created>
  <dcterms:modified xsi:type="dcterms:W3CDTF">2026-09-16T15:32:15+02:00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