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W którym województwie tankowanie jest najdroższe?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Ceny paliw już od dłuższego czasu przyprawiają kierowców o ból głowy. W której części Polski za tankowanie trzeba zapłacić najwięcej?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Ceny paliw to temat budzący żywe zainteresowanie kierowców, zwłaszcza wtedy kiedy koszty tankowania rosną. Z taką sytuacją mamy niestety do czynienia obecnie.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Nie wszędzie jednak benzyna jest równie droga. W skali województw różnice w cenach wynoszą nawet 16 groszy na litrze. Eksperci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porównywarki ubezpieczeń Ubea.pl</w:t>
        </w:r>
      </w:hyperlink>
      <w:r>
        <w:rPr>
          <w:rFonts w:ascii="calibri" w:hAnsi="calibri" w:eastAsia="calibri" w:cs="calibri"/>
          <w:sz w:val="24"/>
          <w:szCs w:val="24"/>
        </w:rPr>
        <w:t xml:space="preserve"> postanowili przyjrzeć się bliżej temu tematowi i wytłumaczyć jego przyczyny. </w:t>
      </w:r>
      <w:r>
        <w:rPr>
          <w:rFonts w:ascii="calibri" w:hAnsi="calibri" w:eastAsia="calibri" w:cs="calibri"/>
          <w:sz w:val="24"/>
          <w:szCs w:val="24"/>
          <w:b/>
        </w:rPr>
        <w:t xml:space="preserve">Gdzie zatem benzyna jest najdroższa, a gdzie najtańsza?</w:t>
      </w:r>
    </w:p>
    <w:p>
      <w:pPr>
        <w:spacing w:before="0" w:after="300"/>
      </w:pP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 2020 r. litr benzyny za 4,48 zł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900px; height:600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 początek warto się przyjrzeć statystykom GUS dotyczącym średniej rocznej ceny 1 litra benzyny bezołowiowej (95 oktanów) w ostatnich latach. Ogólnokrajowa stawka kształtowała się następująco: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  <w:b/>
        </w:rPr>
        <w:t xml:space="preserve">2010 r.</w:t>
      </w:r>
      <w:r>
        <w:rPr>
          <w:rFonts w:ascii="calibri" w:hAnsi="calibri" w:eastAsia="calibri" w:cs="calibri"/>
          <w:sz w:val="24"/>
          <w:szCs w:val="24"/>
        </w:rPr>
        <w:t xml:space="preserve"> - 4,59 zł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  <w:b/>
        </w:rPr>
        <w:t xml:space="preserve">2011 r.</w:t>
      </w:r>
      <w:r>
        <w:rPr>
          <w:rFonts w:ascii="calibri" w:hAnsi="calibri" w:eastAsia="calibri" w:cs="calibri"/>
          <w:sz w:val="24"/>
          <w:szCs w:val="24"/>
        </w:rPr>
        <w:t xml:space="preserve"> - 5,14 zł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  <w:b/>
        </w:rPr>
        <w:t xml:space="preserve">2012 r.</w:t>
      </w:r>
      <w:r>
        <w:rPr>
          <w:rFonts w:ascii="calibri" w:hAnsi="calibri" w:eastAsia="calibri" w:cs="calibri"/>
          <w:sz w:val="24"/>
          <w:szCs w:val="24"/>
        </w:rPr>
        <w:t xml:space="preserve"> - 5,73 zł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  <w:b/>
        </w:rPr>
        <w:t xml:space="preserve">2013 r.</w:t>
      </w:r>
      <w:r>
        <w:rPr>
          <w:rFonts w:ascii="calibri" w:hAnsi="calibri" w:eastAsia="calibri" w:cs="calibri"/>
          <w:sz w:val="24"/>
          <w:szCs w:val="24"/>
        </w:rPr>
        <w:t xml:space="preserve"> - 5,51 zł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  <w:b/>
        </w:rPr>
        <w:t xml:space="preserve">2014 r.</w:t>
      </w:r>
      <w:r>
        <w:rPr>
          <w:rFonts w:ascii="calibri" w:hAnsi="calibri" w:eastAsia="calibri" w:cs="calibri"/>
          <w:sz w:val="24"/>
          <w:szCs w:val="24"/>
        </w:rPr>
        <w:t xml:space="preserve"> - 5,30 zł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  <w:b/>
        </w:rPr>
        <w:t xml:space="preserve">2015 r.</w:t>
      </w:r>
      <w:r>
        <w:rPr>
          <w:rFonts w:ascii="calibri" w:hAnsi="calibri" w:eastAsia="calibri" w:cs="calibri"/>
          <w:sz w:val="24"/>
          <w:szCs w:val="24"/>
        </w:rPr>
        <w:t xml:space="preserve"> - 4,65 zł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  <w:b/>
        </w:rPr>
        <w:t xml:space="preserve">2016 r.</w:t>
      </w:r>
      <w:r>
        <w:rPr>
          <w:rFonts w:ascii="calibri" w:hAnsi="calibri" w:eastAsia="calibri" w:cs="calibri"/>
          <w:sz w:val="24"/>
          <w:szCs w:val="24"/>
        </w:rPr>
        <w:t xml:space="preserve"> - 4,37 zł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  <w:b/>
        </w:rPr>
        <w:t xml:space="preserve">2017 r.</w:t>
      </w:r>
      <w:r>
        <w:rPr>
          <w:rFonts w:ascii="calibri" w:hAnsi="calibri" w:eastAsia="calibri" w:cs="calibri"/>
          <w:sz w:val="24"/>
          <w:szCs w:val="24"/>
        </w:rPr>
        <w:t xml:space="preserve"> - 4,63 zł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  <w:b/>
        </w:rPr>
        <w:t xml:space="preserve">2018 r.</w:t>
      </w:r>
      <w:r>
        <w:rPr>
          <w:rFonts w:ascii="calibri" w:hAnsi="calibri" w:eastAsia="calibri" w:cs="calibri"/>
          <w:sz w:val="24"/>
          <w:szCs w:val="24"/>
        </w:rPr>
        <w:t xml:space="preserve"> - 4,95 zł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  <w:b/>
        </w:rPr>
        <w:t xml:space="preserve">2019 r.</w:t>
      </w:r>
      <w:r>
        <w:rPr>
          <w:rFonts w:ascii="calibri" w:hAnsi="calibri" w:eastAsia="calibri" w:cs="calibri"/>
          <w:sz w:val="24"/>
          <w:szCs w:val="24"/>
        </w:rPr>
        <w:t xml:space="preserve"> - 5,02 zł</w:t>
      </w:r>
    </w:p>
    <w:p>
      <w:pPr>
        <w:spacing w:before="0" w:after="15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  <w:b/>
        </w:rPr>
        <w:t xml:space="preserve">2020 r.</w:t>
      </w:r>
      <w:r>
        <w:rPr>
          <w:rFonts w:ascii="calibri" w:hAnsi="calibri" w:eastAsia="calibri" w:cs="calibri"/>
          <w:sz w:val="24"/>
          <w:szCs w:val="24"/>
        </w:rPr>
        <w:t xml:space="preserve"> - 4,48 zł</w:t>
      </w:r>
    </w:p>
    <w:p>
      <w:pPr>
        <w:spacing w:before="0" w:after="300"/>
      </w:pP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Gdzie jest najdroższa benzyna?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Dane Głównego Urzędu Statystycznego pozwalają sprawdzić również regionalne zróżnicowanie cen benzyny. Pewnym problemem jest jedynie brak danych z ubiegłego roku dla województwa mazowieckiego. Po wyłączeniu tego regionu ze zbiorczej analizy, okaże się, że to na terenie </w:t>
      </w:r>
      <w:r>
        <w:rPr>
          <w:rFonts w:ascii="calibri" w:hAnsi="calibri" w:eastAsia="calibri" w:cs="calibri"/>
          <w:sz w:val="24"/>
          <w:szCs w:val="24"/>
          <w:b/>
        </w:rPr>
        <w:t xml:space="preserve">Pomorza Zachodniego</w:t>
      </w:r>
      <w:r>
        <w:rPr>
          <w:rFonts w:ascii="calibri" w:hAnsi="calibri" w:eastAsia="calibri" w:cs="calibri"/>
          <w:sz w:val="24"/>
          <w:szCs w:val="24"/>
        </w:rPr>
        <w:t xml:space="preserve"> kierowcy płacili najwięcej za benzynę.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"Inne statystyki sugerują, że w woj. zachodniopomorskim najdroższy był również olej napędowy</w:t>
      </w:r>
      <w:r>
        <w:rPr>
          <w:rFonts w:ascii="calibri" w:hAnsi="calibri" w:eastAsia="calibri" w:cs="calibri"/>
          <w:sz w:val="24"/>
          <w:szCs w:val="24"/>
        </w:rPr>
        <w:t xml:space="preserve">” - dodaje Andrzej Prajsnar, ekspert porównywarki ubezpieczeniowej Ubea.pl.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2020 r. kierowcy z woj. zachodniopomorskiego płacili aż </w:t>
      </w:r>
      <w:r>
        <w:rPr>
          <w:rFonts w:ascii="calibri" w:hAnsi="calibri" w:eastAsia="calibri" w:cs="calibri"/>
          <w:sz w:val="24"/>
          <w:szCs w:val="24"/>
          <w:b/>
        </w:rPr>
        <w:t xml:space="preserve">o 16 gr więcej za 1 litr</w:t>
      </w:r>
      <w:r>
        <w:rPr>
          <w:rFonts w:ascii="calibri" w:hAnsi="calibri" w:eastAsia="calibri" w:cs="calibri"/>
          <w:sz w:val="24"/>
          <w:szCs w:val="24"/>
        </w:rPr>
        <w:t xml:space="preserve"> benzyny niż osoby z woj. śląskiego.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Dlaczego mieszkańcy Zachodniopomorskiego płacą tak dużo za benzynę? Eksperci porównywarki Ubea.pl zwracają uwagę na dwa główne czynniki: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  <w:b/>
        </w:rPr>
        <w:t xml:space="preserve">dodatkowy popyt</w:t>
      </w:r>
      <w:r>
        <w:rPr>
          <w:rFonts w:ascii="calibri" w:hAnsi="calibri" w:eastAsia="calibri" w:cs="calibri"/>
          <w:sz w:val="24"/>
          <w:szCs w:val="24"/>
        </w:rPr>
        <w:t xml:space="preserve"> ze strony turystów i obywateli Niemiec, którzy przyjeżdżają na tańsze zakupy</w:t>
      </w:r>
    </w:p>
    <w:p>
      <w:pPr>
        <w:spacing w:before="0" w:after="15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wysokie </w:t>
      </w:r>
      <w:r>
        <w:rPr>
          <w:rFonts w:ascii="calibri" w:hAnsi="calibri" w:eastAsia="calibri" w:cs="calibri"/>
          <w:sz w:val="24"/>
          <w:szCs w:val="24"/>
          <w:b/>
        </w:rPr>
        <w:t xml:space="preserve">koszty transportu</w:t>
      </w:r>
      <w:r>
        <w:rPr>
          <w:rFonts w:ascii="calibri" w:hAnsi="calibri" w:eastAsia="calibri" w:cs="calibri"/>
          <w:sz w:val="24"/>
          <w:szCs w:val="24"/>
        </w:rPr>
        <w:t xml:space="preserve"> paliw do baz w Świnoujściu, Trzebieży, Stobnie i Szczecinie.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962px; margin-left:0px; margin-top:0px; mso-position-horizontal:left; mso-position-vertical:top; mso-position-horizontal-relative:char; mso-position-vertical-relative:line;">
            <w10:wrap type="inline"/>
            <v:imagedata r:id="rId9" o:title=""/>
          </v:shape>
        </w:pic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ubea.pl" TargetMode="External"/><Relationship Id="rId8" Type="http://schemas.openxmlformats.org/officeDocument/2006/relationships/image" Target="media/section_image1.jpg"/><Relationship Id="rId9" Type="http://schemas.openxmlformats.org/officeDocument/2006/relationships/image" Target="media/section_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2025-07-26T08:08:55+02:00</dcterms:created>
  <dcterms:modified xsi:type="dcterms:W3CDTF">2025-07-26T08:08:55+02:00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