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Barometr Ubea.pl: ceny OC w lipcu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Czerwiec przyniósł dość wyraźny spadek średniej składki OC. Sprawdziliśmy, czy taka sytuacja powtórzyła się w lipcu.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Półroczny bilans zmian cenowych na rynku obowiązkowego OC był jednoznaczny. Informacje porównywarki ubezpieczeniowej Ubea.pl potwierdziły bowiem, że od stycznia do czerwca 2019 r. średnia składka OC oferowana przez Internet spadła o 13%. Po przeanalizowaniu danych Ubea.pl z lipca br. okazało się, że sytuacja na rynku obowiązkowych polis OC jest nieco bardziej skomplikowana niż wcześniej. Informacje pochodzące z ponad 100 000 rzeczywistych kalkulacji internautów wskazują, że obowiązkowe polisy nieco podrożały w pierwszym miesiącu wakacji.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Wartość barometru cenowego z lipca 2019 r. = </w:t>
      </w:r>
      <w:r>
        <w:rPr>
          <w:rFonts w:ascii="calibri" w:hAnsi="calibri" w:eastAsia="calibri" w:cs="calibri"/>
          <w:sz w:val="28"/>
          <w:szCs w:val="28"/>
          <w:b/>
        </w:rPr>
        <w:t xml:space="preserve">90↗</w:t>
      </w:r>
      <w:r>
        <w:rPr>
          <w:rFonts w:ascii="calibri" w:hAnsi="calibri" w:eastAsia="calibri" w:cs="calibri"/>
          <w:sz w:val="28"/>
          <w:szCs w:val="28"/>
          <w:b/>
        </w:rPr>
        <w:t xml:space="preserve"> (wynik dla poprzedniego miesiąca:</w:t>
      </w:r>
      <w:r>
        <w:rPr>
          <w:rFonts w:ascii="calibri" w:hAnsi="calibri" w:eastAsia="calibri" w:cs="calibri"/>
          <w:sz w:val="28"/>
          <w:szCs w:val="28"/>
          <w:b/>
        </w:rPr>
        <w:t xml:space="preserve"> 87↘</w:t>
      </w:r>
      <w:r>
        <w:rPr>
          <w:rFonts w:ascii="calibri" w:hAnsi="calibri" w:eastAsia="calibri" w:cs="calibri"/>
          <w:sz w:val="28"/>
          <w:szCs w:val="28"/>
          <w:b/>
        </w:rPr>
        <w:t xml:space="preserve">)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Lipcowy barometr Ubea.pl opiera się dokładnie na takich samych założeniach, jak wcześniejsze odsłony tej analizy. Eksperci porównywarki Ubea.pl znów wzięli pod uwagę średnią składkę ubezpieczeń OC oferowanych w kalkulatorze online przez dziewięć analizowanych firm i marek ubezpieczeniowych. Podstawą analizy była średnia składka OC wyliczona łącznie dla tych dziewięciu ubezpieczycieli.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przeciętna cena polisy OC oferowanej przez Internet, w lipcu wyniosła 1466 zł. Był to wynik bardzo zbliżony do wartości odnotowanych w lutym 2019 r. (1465 zł) oraz maju 2019 r. (1459 zł)</w:t>
      </w:r>
      <w:r>
        <w:rPr>
          <w:rFonts w:ascii="calibri" w:hAnsi="calibri" w:eastAsia="calibri" w:cs="calibri"/>
          <w:sz w:val="24"/>
          <w:szCs w:val="24"/>
        </w:rPr>
        <w:t xml:space="preserve">” - informuje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Lipcowa średnia składka OC równocześnie wyniosła 90% analogicznego wyniku ze stycznia (1624 zł), który stanowi punkt odniesienia dla całego bieżącego roku. Właśnie dlatego poziom barometru cenowego Ubea.pl w lipcu to 90. Identyczny wynik odnotowano również w lutym oraz maju 2019 r.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Oczywiście nie oznacza to, że poszczególne zakłady ubezpieczeń w lipcu wyceniały obowiązkową ochronę dokładnie tak samo jak dwa miesiące oraz pięć miesięcy wcześniej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Ubea.pl już wcześniej sugerowali, że czerwcowy spadek średniej składki OC nie przesądza o kontynuacji obniżek w kolejnych miesiącach. Lipcowe dane wskazują, że takie ostrożne podejście było jak najbardziej uzasadnione.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Trudno bowiem liczyć na trwały spadek wartości odszkodowań z OC komunikacyjnego, który zachęciłby zakłady ubezpieczeń do dalszego obniżania składek za obowiązkowe polisy. O wyraźnym zmniejszeniu rentowności takich ubezpieczeń nie ma natomiast mowy, bo nad sytuacją rynkową czuwa KNF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2024-04-25T21:37:16+02:00</dcterms:created>
  <dcterms:modified xsi:type="dcterms:W3CDTF">2024-04-25T21:37:16+02:00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